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>Supplementary Information:</w:t>
      </w:r>
    </w:p>
    <w:p w:rsidR="00410FA4" w:rsidRDefault="00410FA4" w:rsidP="00410FA4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 w:hint="eastAsia"/>
          <w:b/>
          <w:bCs/>
        </w:rPr>
        <w:t xml:space="preserve">Supplementary Figure 1: Top 5 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Cardiovascular adverse effects based on drug </w:t>
      </w:r>
      <w:proofErr w:type="gramStart"/>
      <w:r>
        <w:rPr>
          <w:rFonts w:ascii="Times New Roman" w:hAnsi="Times New Roman" w:cs="Times New Roman" w:hint="eastAsia"/>
          <w:b/>
          <w:bCs/>
          <w:sz w:val="22"/>
          <w:szCs w:val="22"/>
        </w:rPr>
        <w:t>type(</w:t>
      </w:r>
      <w:proofErr w:type="gramEnd"/>
      <w:r>
        <w:rPr>
          <w:rFonts w:ascii="Times New Roman" w:hAnsi="Times New Roman" w:cs="Times New Roman" w:hint="eastAsia"/>
          <w:b/>
          <w:bCs/>
          <w:sz w:val="22"/>
          <w:szCs w:val="22"/>
        </w:rPr>
        <w:t>PRR value)</w:t>
      </w: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val="en-IN" w:eastAsia="en-IN"/>
        </w:rPr>
        <w:drawing>
          <wp:inline distT="0" distB="0" distL="0" distR="0" wp14:anchorId="25860711" wp14:editId="21C9D226">
            <wp:extent cx="5274310" cy="7484745"/>
            <wp:effectExtent l="0" t="0" r="2540" b="1905"/>
            <wp:docPr id="17885282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528221" name="图片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 xml:space="preserve">Supplementary Figure 2: ADT drugs </w:t>
      </w:r>
      <w:r>
        <w:rPr>
          <w:rFonts w:ascii="Times New Roman" w:hAnsi="Times New Roman" w:cs="Times New Roman"/>
          <w:b/>
          <w:bCs/>
        </w:rPr>
        <w:t>relat</w:t>
      </w:r>
      <w:r>
        <w:rPr>
          <w:rFonts w:ascii="Times New Roman" w:hAnsi="Times New Roman" w:cs="Times New Roman" w:hint="eastAsia"/>
          <w:b/>
          <w:bCs/>
        </w:rPr>
        <w:t>ed adverse events based on disease type according to PRR value</w:t>
      </w: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noProof/>
          <w:lang w:val="en-IN" w:eastAsia="en-IN"/>
        </w:rPr>
        <w:lastRenderedPageBreak/>
        <w:drawing>
          <wp:inline distT="0" distB="0" distL="0" distR="0" wp14:anchorId="568FAD68" wp14:editId="60FC520F">
            <wp:extent cx="5274310" cy="7398385"/>
            <wp:effectExtent l="0" t="0" r="2540" b="0"/>
            <wp:docPr id="157059024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590240" name="图片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9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 xml:space="preserve">Supplementary </w:t>
      </w:r>
      <w:r>
        <w:rPr>
          <w:rFonts w:ascii="Times New Roman" w:hAnsi="Times New Roman" w:cs="Times New Roman"/>
          <w:b/>
          <w:bCs/>
        </w:rPr>
        <w:t>Figure</w:t>
      </w:r>
      <w:r>
        <w:rPr>
          <w:rFonts w:ascii="Times New Roman" w:hAnsi="Times New Roman" w:cs="Times New Roman" w:hint="eastAsia"/>
          <w:b/>
          <w:bCs/>
        </w:rPr>
        <w:t xml:space="preserve"> 2A</w:t>
      </w:r>
      <w:r>
        <w:rPr>
          <w:rFonts w:ascii="Times New Roman" w:hAnsi="Times New Roman" w:cs="Times New Roman"/>
          <w:b/>
          <w:bCs/>
        </w:rPr>
        <w:t xml:space="preserve">: ADT drugs related with </w:t>
      </w:r>
      <w:r>
        <w:rPr>
          <w:rFonts w:ascii="Times New Roman" w:hAnsi="Times New Roman" w:cs="Times New Roman" w:hint="eastAsia"/>
          <w:b/>
          <w:bCs/>
        </w:rPr>
        <w:t>H</w:t>
      </w:r>
      <w:r>
        <w:rPr>
          <w:rFonts w:ascii="Times New Roman" w:hAnsi="Times New Roman" w:cs="Times New Roman"/>
          <w:b/>
          <w:bCs/>
        </w:rPr>
        <w:t xml:space="preserve">ypertension ranked by </w:t>
      </w:r>
      <w:r>
        <w:rPr>
          <w:rFonts w:ascii="Times New Roman" w:hAnsi="Times New Roman" w:cs="Times New Roman" w:hint="eastAsia"/>
          <w:b/>
          <w:bCs/>
        </w:rPr>
        <w:t>PRR</w:t>
      </w:r>
      <w:r>
        <w:rPr>
          <w:rFonts w:ascii="Times New Roman" w:hAnsi="Times New Roman" w:cs="Times New Roman"/>
          <w:b/>
          <w:bCs/>
        </w:rPr>
        <w:t xml:space="preserve"> value</w:t>
      </w: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 xml:space="preserve">Supplementary </w:t>
      </w:r>
      <w:r>
        <w:rPr>
          <w:rFonts w:ascii="Times New Roman" w:hAnsi="Times New Roman" w:cs="Times New Roman"/>
          <w:b/>
          <w:bCs/>
        </w:rPr>
        <w:t>Figure</w:t>
      </w:r>
      <w:r>
        <w:rPr>
          <w:rFonts w:ascii="Times New Roman" w:hAnsi="Times New Roman" w:cs="Times New Roman" w:hint="eastAsia"/>
          <w:b/>
          <w:bCs/>
        </w:rPr>
        <w:t xml:space="preserve"> 2B: ADT drugs related with Cardiac Failure ranked by PRR value</w:t>
      </w: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 xml:space="preserve">Supplementary </w:t>
      </w:r>
      <w:r>
        <w:rPr>
          <w:rFonts w:ascii="Times New Roman" w:hAnsi="Times New Roman" w:cs="Times New Roman"/>
          <w:b/>
          <w:bCs/>
        </w:rPr>
        <w:t>Figure</w:t>
      </w:r>
      <w:r>
        <w:rPr>
          <w:rFonts w:ascii="Times New Roman" w:hAnsi="Times New Roman" w:cs="Times New Roman" w:hint="eastAsia"/>
          <w:b/>
          <w:bCs/>
        </w:rPr>
        <w:t xml:space="preserve"> 2C: ADT drugs related with Cardiac Failure ranked by PRR value</w:t>
      </w: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 xml:space="preserve">Supplementary Table </w:t>
      </w:r>
      <w:proofErr w:type="gramStart"/>
      <w:r>
        <w:rPr>
          <w:rFonts w:ascii="Times New Roman" w:hAnsi="Times New Roman" w:cs="Times New Roman" w:hint="eastAsia"/>
          <w:b/>
          <w:bCs/>
        </w:rPr>
        <w:t>1 :</w:t>
      </w:r>
      <w:proofErr w:type="gramEnd"/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Cardiovascular adverse events of </w:t>
      </w:r>
      <w:proofErr w:type="spellStart"/>
      <w:r>
        <w:rPr>
          <w:rFonts w:ascii="Times New Roman" w:hAnsi="Times New Roman" w:cs="Times New Roman" w:hint="eastAsia"/>
          <w:b/>
          <w:bCs/>
          <w:sz w:val="22"/>
          <w:szCs w:val="22"/>
        </w:rPr>
        <w:t>Abiraterone</w:t>
      </w:r>
      <w:proofErr w:type="spellEnd"/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 xml:space="preserve">Adverse Effect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ROR [L, U]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PRR [L, U]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Tachycardia Paroxysmal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13.96 [5.2, 37.47]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13.96 [12.97, 14.95]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Hot Flush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12.43 [11.61, 13.31]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12.27 [12.2, 12.34]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Peripheral Artery Aneurysm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7.41 [2.38, 23.09]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7.41 [6.28, 8.55]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Acute Coronary Syndrome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5.7 [4.29, 7.58]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5.7 [5.42, 5.98]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Orthostatic Hypertension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5.49 [1.76, 17.07]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5.49 [4.35, 6.62]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Aortic Aneurysm Rupture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5.07 [2.1, 12.21]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5.07 [4.19, 5.95]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Torsade de Pointes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3.69 [2.55, 5.35]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3.69 [3.32, 4.06]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Hypertensive Emergency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3.66 [1.37, 9.76]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3.66 [2.68, 4.64]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Cardiotoxicity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3.59 [2.48, 5.21]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3.59 [3.22, 3.96]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Malignant Hypertension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3.42 [1.1, 10.64]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3.42 [2.29, 4.56]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Aortic Dissection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2.63 [1.45, 4.75]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2.63 [2.03, 3.22]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Aortic Stenosis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2.63 [1.37, 5.06]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2.63 [1.97, 3.28]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Cardiac Failure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2.63 [2.29, 3.01]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2.62 [2.48, 2.76]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Hypertension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2.61 [2.39, 2.84]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2.59 [2.51, 2.68]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Atrial Fibrillation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 [2.3, 2.95]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2.59 [2.47, 2.72]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Hypertensive Crisis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2.45 [1.68, 3.58]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2.45 [2.07, 2.83]  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Cardiac Failure Acute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 [1.22, 3.62]  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 [1.55, 2.64]  </w:t>
            </w:r>
          </w:p>
        </w:tc>
      </w:tr>
    </w:tbl>
    <w:p w:rsidR="00410FA4" w:rsidRDefault="00410FA4" w:rsidP="00410FA4">
      <w:pPr>
        <w:rPr>
          <w:rFonts w:ascii="Times New Roman" w:hAnsi="Times New Roman" w:cs="Times New Roman"/>
          <w:b/>
          <w:bCs/>
        </w:rPr>
      </w:pP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Supplementary Table 2: Cardiovascular adverse events of </w:t>
      </w:r>
      <w:proofErr w:type="spellStart"/>
      <w:r>
        <w:rPr>
          <w:rFonts w:ascii="Times New Roman" w:hAnsi="Times New Roman" w:cs="Times New Roman" w:hint="eastAsia"/>
          <w:b/>
          <w:bCs/>
          <w:sz w:val="22"/>
          <w:szCs w:val="22"/>
        </w:rPr>
        <w:t>Apalutamide</w:t>
      </w:r>
      <w:proofErr w:type="spellEnd"/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Adverse Effect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ROR [L, U]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PRR [L, U]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Hot Flush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18.96 [17.03, 21.1]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18.56[18.46,18.67]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Prinzmetal</w:t>
            </w:r>
            <w:proofErr w:type="spellEnd"/>
            <w:r>
              <w:rPr>
                <w:sz w:val="22"/>
                <w:szCs w:val="22"/>
              </w:rPr>
              <w:t xml:space="preserve"> Angina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11.53 [3.71, 35.81]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11.53[10.39,12.66]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Aortic Dissection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4.46 [1.86, 10.73]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4.46[3.59,5.34]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Heart Valve Incompetence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3.97 [1.28, 12.33]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3.97[2.84,5.1]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Cardiac Dysfunction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3.62 [1.17, 11.24]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3.62[2.49,4.75]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Hypertensive Crisis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3.39 [1.83, 6.31]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3.39[2.77,4.01]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Acute Coronary Syndrome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3.1 [1.48, 6.5]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3.1[2.36,3.84]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Phlebitis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2.88 [1.08, 7.68]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2.88[1.9,3.86]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Hypertension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2.55 [2.16, 3.01]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2.54[2.37,2.7]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Peripheral Coldness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2.48 [1.29, 4.76]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18.56[18.46,18.67]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Aortic Aneurysm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2.42 [1.01, 5.83]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11.53[10.39,12.66]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Cardiac Failure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2.39 [1.81, 3.16]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4.46[3.59,5.34]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Supraventricular Tachycardia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2.37 [1.06, 5.28]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3.97[2.84,5.1]</w:t>
            </w:r>
          </w:p>
        </w:tc>
      </w:tr>
    </w:tbl>
    <w:p w:rsidR="00410FA4" w:rsidRDefault="00410FA4" w:rsidP="00410FA4">
      <w:pPr>
        <w:rPr>
          <w:rFonts w:ascii="Times New Roman" w:hAnsi="Times New Roman" w:cs="Times New Roman"/>
          <w:b/>
          <w:bCs/>
        </w:rPr>
      </w:pP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 xml:space="preserve">Supplementary Table 3: </w:t>
      </w:r>
      <w:r>
        <w:rPr>
          <w:rFonts w:ascii="Times New Roman" w:hAnsi="Times New Roman" w:cs="Times New Roman"/>
          <w:b/>
          <w:bCs/>
        </w:rPr>
        <w:t xml:space="preserve">Cardiovascular adverse events of </w:t>
      </w:r>
      <w:proofErr w:type="spellStart"/>
      <w:r>
        <w:rPr>
          <w:rFonts w:ascii="Times New Roman" w:hAnsi="Times New Roman" w:cs="Times New Roman" w:hint="eastAsia"/>
          <w:b/>
          <w:bCs/>
        </w:rPr>
        <w:t>Bicalutamide</w:t>
      </w:r>
      <w:proofErr w:type="spellEnd"/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2454"/>
        <w:gridCol w:w="2841"/>
      </w:tblGrid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Adverse Effect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ROR [L, U]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PRR [L, U]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Dilated cardiomyopathy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51.92[16.67,161.69]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51.9[50.77,53.04]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Torsade de pointes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39.86[28.95,54.87]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39.66[39.34,39.98]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Aortic thrombosis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37.46[15.55,90.22]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37.43[36.55,38.31]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Eosinophilic myocarditis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36.85[11.85,114.61]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36.83[35.7,37.97]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Lymphocele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34.13[10.97,106.12]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34.11[32.98,35.25]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Microangiopathy</w:t>
            </w:r>
            <w:proofErr w:type="spellEnd"/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25.36[8.16,78.79]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25.35[24.21,26.48]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Cardiac dysfunction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15.33[6.88,34.17]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15.32[14.52,16.12]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Acute coronary syndrome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14.06[8.47,23.34]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14.03[13.53,14.54]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Heart valve incompetence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14.01[5.82,33.69]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14[13.12,14.88]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Hot flush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13.45[11.2,16.15]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13.25[13.07,13.43]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Hypertensive crisis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10.78[6.49,17.9]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10.76[10.25,11.27]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Atrioventricular block first degree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10.62[4.77,23.66]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10.61[9.81,11.41]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Long QT syndrome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10.34[3.33,32.11]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10.34[9.21,11.47]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Atrioventricular block complete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9.85[4.92,19.72]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9.84[9.15,10.54]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Poor peripheral circulation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9.19[3.82,22.09]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9.18[8.31,10.06]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Left ventricular failure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9.14[3.43,24.39]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9.14[8.16,10.12]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Ventricular arrhythmia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8.87[3.33,23.66]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8.87[7.89,9.85]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Raynaud's phenomenon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8.19[3.41,19.69]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8.18[7.31,9.06]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Ventricular </w:t>
            </w:r>
            <w:proofErr w:type="spellStart"/>
            <w:r>
              <w:rPr>
                <w:sz w:val="22"/>
                <w:szCs w:val="22"/>
              </w:rPr>
              <w:t>hypokinesia</w:t>
            </w:r>
            <w:proofErr w:type="spellEnd"/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7.34[2.37,22.78]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7.34[6.21,8.47]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Ventricular fibrillation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7.18[3.86,13.35]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7.17[6.55,7.79]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Bundle branch block right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6.77[2.54,18.06]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6.77[5.79,7.75]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Acute myocardial infarction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6.1[4.05,9.18]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6.08[5.67,6.49]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Ventricular </w:t>
            </w:r>
            <w:proofErr w:type="spellStart"/>
            <w:r>
              <w:rPr>
                <w:sz w:val="22"/>
                <w:szCs w:val="22"/>
              </w:rPr>
              <w:t>extrasystoles</w:t>
            </w:r>
            <w:proofErr w:type="spellEnd"/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6.07[3.03,12.15]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6.07[5.37,6.76]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Coronary artery stenosis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6.06[2.27,16.15]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6.05[5.07,7.03]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Haemodynamic</w:t>
            </w:r>
            <w:proofErr w:type="spellEnd"/>
            <w:r>
              <w:rPr>
                <w:sz w:val="22"/>
                <w:szCs w:val="22"/>
              </w:rPr>
              <w:t xml:space="preserve"> instability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5.78[2.41,13.9]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5.78[4.9,6.66]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Atrial flutter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4.94[2.06,11.88]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4.94[4.06,5.82]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Vasculitis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4.85[2.31,10.18]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4.85[4.11,5.59]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Arrhythmia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4.39[2.99,6.45]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4.38[3.99,4.76]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Cardiac failure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4.16[3.06,5.65]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4.14[3.83,4.44]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Coronary artery occlusion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3.95[1.88,8.28]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3.94[3.2,4.68]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Cardiomyopathy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3.79[1.8,7.95]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3.78[3.04,4.53]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Circulatory collapse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3.69[1.84,7.38]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3.69[2.99,4.38]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Cardiomegaly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3.67[1.65,8.16]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3.66[2.86,4.46]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Supraventricular tachycardia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3.34[1.25,8.9]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3.34[2.36,4.32]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Sinus bradycardia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3.34[1.25,8.91]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3.34[2.36,4.32]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Orthostatic hypotension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3.21[1.53,6.75]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3.21[2.47,3.95]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Atrioventricular block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3.15[1.02,9.78]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3.15[2.02,4.28]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Ventricular tachycardia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2.93[1.32,6.53]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2.93[2.13,3.73]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Angina pectoris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2.44[1.27,4.69]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2.44[1.78,3.09]</w:t>
            </w:r>
          </w:p>
        </w:tc>
      </w:tr>
      <w:tr w:rsidR="00410FA4" w:rsidTr="00B31696">
        <w:tc>
          <w:tcPr>
            <w:tcW w:w="3227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Coronary artery disease</w:t>
            </w:r>
          </w:p>
        </w:tc>
        <w:tc>
          <w:tcPr>
            <w:tcW w:w="2454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2.21[1.15,4.25]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2.21[1.56,2.86]</w:t>
            </w:r>
          </w:p>
        </w:tc>
      </w:tr>
    </w:tbl>
    <w:p w:rsidR="00410FA4" w:rsidRDefault="00410FA4" w:rsidP="00410FA4">
      <w:pPr>
        <w:rPr>
          <w:rFonts w:ascii="Times New Roman" w:hAnsi="Times New Roman" w:cs="Times New Roman"/>
          <w:b/>
          <w:bCs/>
        </w:rPr>
      </w:pPr>
    </w:p>
    <w:p w:rsidR="00410FA4" w:rsidRDefault="00410FA4" w:rsidP="00410FA4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 w:hint="eastAsia"/>
          <w:b/>
          <w:bCs/>
        </w:rPr>
        <w:t>Supplementary Table 4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: Cardiovascular adverse events of </w:t>
      </w:r>
      <w:proofErr w:type="spellStart"/>
      <w:r>
        <w:rPr>
          <w:rFonts w:ascii="Times New Roman" w:hAnsi="Times New Roman" w:cs="Times New Roman" w:hint="eastAsia"/>
          <w:b/>
          <w:bCs/>
          <w:sz w:val="22"/>
          <w:szCs w:val="22"/>
        </w:rPr>
        <w:t>Darolutamide</w:t>
      </w:r>
      <w:proofErr w:type="spellEnd"/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Adverse Effect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ROR [L, U]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PRR [L, U]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Hot flush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13.04[10.28,16.54]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12.86[12.62,13.09]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Blood pressure fluctuation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3.11[1.4,6.94]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3.11[2.31,3.91]</w:t>
            </w:r>
          </w:p>
        </w:tc>
      </w:tr>
    </w:tbl>
    <w:p w:rsidR="00410FA4" w:rsidRDefault="00410FA4" w:rsidP="00410FA4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410FA4" w:rsidRDefault="00410FA4" w:rsidP="00410FA4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 w:hint="eastAsia"/>
          <w:b/>
          <w:bCs/>
        </w:rPr>
        <w:t>Supplementary Table 5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: Cardiovascular adverse events of </w:t>
      </w:r>
      <w:proofErr w:type="spellStart"/>
      <w:r>
        <w:rPr>
          <w:rFonts w:ascii="Times New Roman" w:hAnsi="Times New Roman" w:cs="Times New Roman" w:hint="eastAsia"/>
          <w:b/>
          <w:bCs/>
          <w:sz w:val="22"/>
          <w:szCs w:val="22"/>
        </w:rPr>
        <w:t>Degarelix</w:t>
      </w:r>
      <w:proofErr w:type="spellEnd"/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Adverse Effect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ROR [L, U]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PRR [L, U]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Hot flush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9.48[7.13,12.6]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9.38[9.1,9.66]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Shock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6.38[3.43,11.86]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6.37[5.75,6.99]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Pallor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3.02[1.36,6.74]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3.02[2.22,3.82]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Cardiac failure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7.74[5.75,10.42]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7.67[7.38,7.97]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Myocardial infarction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2.74[1.98,3.81]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2.73[2.4,3.05]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Angina unstable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7.85[2.94,20.93]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7.84[6.86,8.82]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Mitral valve incompetence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3.66[1.18,11.37]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3.66[2.53,4.79]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Tricuspid valve incompetence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5.5[1.77,17.05]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5.49[4.36,6.62]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Cardiomegaly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3.17[1.02,9.82]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3.16[2.03,4.3]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Left ventricular hypertrophy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9.59[3.09,29.75]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9.58[8.45,10.71]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Coronary artery stenosis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7.85[2.53,24.35]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7.84[6.71,8.98]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Cardiac failure acute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6.61[2.13,20.5]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6.6[5.47,7.74]</w:t>
            </w:r>
          </w:p>
        </w:tc>
      </w:tr>
    </w:tbl>
    <w:p w:rsidR="00410FA4" w:rsidRDefault="00410FA4" w:rsidP="00410FA4">
      <w:pPr>
        <w:rPr>
          <w:rFonts w:ascii="Times New Roman" w:hAnsi="Times New Roman" w:cs="Times New Roman"/>
          <w:b/>
          <w:bCs/>
        </w:rPr>
      </w:pPr>
    </w:p>
    <w:p w:rsidR="00410FA4" w:rsidRDefault="00410FA4" w:rsidP="00410FA4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 w:hint="eastAsia"/>
          <w:b/>
          <w:bCs/>
        </w:rPr>
        <w:t>Supplementary Table 6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: Cardiovascular adverse events of </w:t>
      </w:r>
      <w:proofErr w:type="spellStart"/>
      <w:r>
        <w:rPr>
          <w:rFonts w:ascii="Times New Roman" w:hAnsi="Times New Roman" w:cs="Times New Roman" w:hint="eastAsia"/>
          <w:b/>
          <w:bCs/>
          <w:sz w:val="22"/>
          <w:szCs w:val="22"/>
        </w:rPr>
        <w:t>Degarelix</w:t>
      </w:r>
      <w:proofErr w:type="spellEnd"/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Adverse Effect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ROR [L, U]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PRR [L, U]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Hot flush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9.48[7.13,12.6]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9.38[9.1,9.66]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Shock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6.38[3.43,11.86]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6.37[5.75,6.99]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Pallor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3.02[1.36,6.74]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3.02[2.22,3.82]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Cardiac failure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7.74[5.75,10.42]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7.67[7.38,7.97]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Myocardial infarction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2.74[1.98,3.81]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2.73[2.4,3.05]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Angina unstable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7.85[2.94,20.93]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7.84[6.86,8.82]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Mitral valve incompetence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3.66[1.18,11.37]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3.66[2.53,4.79]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Tricuspid valve incompetence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5.5[1.77,17.05]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5.49[4.36,6.62]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Cardiomegaly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3.17[1.02,9.82]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3.16[2.03,4.3]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Left ventricular hypertrophy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9.59[3.09,29.75]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9.58[8.45,10.71]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Coronary artery stenosis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7.85[2.53,24.35]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7.84[6.71,8.98]</w:t>
            </w:r>
          </w:p>
        </w:tc>
      </w:tr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Cardiac failure acute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6.61[2.13,20.5]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6.6[5.47,7.74]</w:t>
            </w:r>
          </w:p>
        </w:tc>
      </w:tr>
    </w:tbl>
    <w:p w:rsidR="00410FA4" w:rsidRDefault="00410FA4" w:rsidP="00410FA4">
      <w:pPr>
        <w:rPr>
          <w:rFonts w:ascii="Times New Roman" w:hAnsi="Times New Roman" w:cs="Times New Roman"/>
          <w:b/>
          <w:bCs/>
        </w:rPr>
      </w:pPr>
    </w:p>
    <w:p w:rsidR="00410FA4" w:rsidRDefault="00410FA4" w:rsidP="00410FA4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 w:hint="eastAsia"/>
          <w:b/>
          <w:bCs/>
        </w:rPr>
        <w:t>Supplementary Table 7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: Cardiovascular adverse events of </w:t>
      </w:r>
      <w:proofErr w:type="spellStart"/>
      <w:r>
        <w:rPr>
          <w:rFonts w:ascii="Times New Roman" w:hAnsi="Times New Roman" w:cs="Times New Roman" w:hint="eastAsia"/>
          <w:b/>
          <w:bCs/>
          <w:sz w:val="22"/>
          <w:szCs w:val="22"/>
        </w:rPr>
        <w:t>Goserelin</w:t>
      </w:r>
      <w:proofErr w:type="spellEnd"/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Adverse Effect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ROR [L, U]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PRR [L, U]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Eosinophilic myocarditis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31.42[10.1,97.72]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31.41[30.27,32.54]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Arterial </w:t>
            </w:r>
            <w:proofErr w:type="spellStart"/>
            <w:r>
              <w:rPr>
                <w:color w:val="000000"/>
                <w:sz w:val="22"/>
                <w:szCs w:val="22"/>
              </w:rPr>
              <w:t>haemorrhage</w:t>
            </w:r>
            <w:proofErr w:type="spellEnd"/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31.26[12.98,75.28]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31.24[30.36,32.12]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Microangiopathy</w:t>
            </w:r>
            <w:proofErr w:type="spellEnd"/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21.62[6.96,67.18]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21.61[20.48,22.75]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Hot flush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13.33[11.25,15.8]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13.14[12.97,13.31]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Ventricular </w:t>
            </w:r>
            <w:proofErr w:type="spellStart"/>
            <w:r>
              <w:rPr>
                <w:color w:val="000000"/>
                <w:sz w:val="22"/>
                <w:szCs w:val="22"/>
              </w:rPr>
              <w:t>hypokinesia</w:t>
            </w:r>
            <w:proofErr w:type="spellEnd"/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6.26[2.02,19.42]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6.26[5.12,7.39]</w:t>
            </w:r>
          </w:p>
        </w:tc>
      </w:tr>
    </w:tbl>
    <w:p w:rsidR="00410FA4" w:rsidRDefault="00410FA4" w:rsidP="00410FA4">
      <w:pPr>
        <w:rPr>
          <w:rFonts w:ascii="Times New Roman" w:hAnsi="Times New Roman" w:cs="Times New Roman"/>
          <w:b/>
          <w:bCs/>
        </w:rPr>
      </w:pPr>
    </w:p>
    <w:p w:rsidR="00410FA4" w:rsidRDefault="00410FA4" w:rsidP="00410FA4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 w:hint="eastAsia"/>
          <w:b/>
          <w:bCs/>
        </w:rPr>
        <w:t>Supplementary Table 8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: Cardiovascular adverse events of Leuprolide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Adverse Effect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ROR [L, U]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PRR [L, U]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Hot flush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53.9[52.68,55.15]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51.12[51.1,51.14]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Heart valve calcification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7.02[2.61,18.91]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7.02[6.03,8.01]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Thrombophlebitis </w:t>
            </w:r>
            <w:proofErr w:type="spellStart"/>
            <w:r>
              <w:rPr>
                <w:color w:val="000000"/>
                <w:sz w:val="22"/>
                <w:szCs w:val="22"/>
              </w:rPr>
              <w:t>migrans</w:t>
            </w:r>
            <w:proofErr w:type="spellEnd"/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5.3[1.97,14.23]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5.3[4.31,6.28]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Heart valve stenosis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5.08[2.1,12.28]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5.08[4.19,5.96]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Left atrial enlargement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3.12[1.16,8.34]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3.12[2.13,4.1]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Phlebitis superficial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3.08[1.15,8.26]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3.08[2.1,4.07]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Aortic dilatation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2.69[1.34,5.39]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2.69[1.99,3.39]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Peripheral artery occlusion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2.1[1.05,4.21]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2.1[1.4,2.79]</w:t>
            </w:r>
          </w:p>
        </w:tc>
      </w:tr>
    </w:tbl>
    <w:p w:rsidR="00410FA4" w:rsidRDefault="00410FA4" w:rsidP="00410FA4">
      <w:pPr>
        <w:rPr>
          <w:rFonts w:ascii="Times New Roman" w:hAnsi="Times New Roman" w:cs="Times New Roman"/>
          <w:b/>
          <w:bCs/>
        </w:rPr>
      </w:pPr>
    </w:p>
    <w:p w:rsidR="00410FA4" w:rsidRDefault="00410FA4" w:rsidP="00410FA4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 w:hint="eastAsia"/>
          <w:b/>
          <w:bCs/>
        </w:rPr>
        <w:t>Supplementary Table 9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: Cardiovascular adverse events of </w:t>
      </w:r>
      <w:proofErr w:type="spellStart"/>
      <w:r>
        <w:rPr>
          <w:rFonts w:ascii="Times New Roman" w:hAnsi="Times New Roman" w:cs="Times New Roman" w:hint="eastAsia"/>
          <w:b/>
          <w:bCs/>
          <w:sz w:val="22"/>
          <w:szCs w:val="22"/>
        </w:rPr>
        <w:t>Triptorelin</w:t>
      </w:r>
      <w:proofErr w:type="spellEnd"/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410FA4" w:rsidTr="00B31696">
        <w:tc>
          <w:tcPr>
            <w:tcW w:w="284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Adverse Effect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ROR [L, U]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PRR [L, U]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Hot flush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11.82[9.9,14.11]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11.67[11.49,11.84]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Acute coronary syndrome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6.22[3.11,12.44]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6.21[5.52,6.9]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Raynaud's phenomenon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4.08[1.31,12.65]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4.08[2.95,5.21]</w:t>
            </w:r>
          </w:p>
        </w:tc>
      </w:tr>
      <w:tr w:rsidR="00410FA4" w:rsidTr="00B31696">
        <w:tc>
          <w:tcPr>
            <w:tcW w:w="284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Hypertensive crisis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3.57[1.6,7.96]</w:t>
            </w:r>
          </w:p>
        </w:tc>
        <w:tc>
          <w:tcPr>
            <w:tcW w:w="284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3.57[2.77,4.37]</w:t>
            </w:r>
          </w:p>
        </w:tc>
      </w:tr>
    </w:tbl>
    <w:p w:rsidR="00410FA4" w:rsidRDefault="00410FA4" w:rsidP="00410FA4">
      <w:pPr>
        <w:rPr>
          <w:rFonts w:ascii="Times New Roman" w:hAnsi="Times New Roman" w:cs="Times New Roman"/>
          <w:b/>
          <w:bCs/>
        </w:rPr>
      </w:pPr>
    </w:p>
    <w:p w:rsidR="00410FA4" w:rsidRDefault="00410FA4" w:rsidP="00410FA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 xml:space="preserve">Supplementary Table 10: Cardiovascular Adverse Events related with hypertension 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410FA4" w:rsidTr="00B31696">
        <w:tc>
          <w:tcPr>
            <w:tcW w:w="2130" w:type="dxa"/>
          </w:tcPr>
          <w:p w:rsidR="00410FA4" w:rsidRDefault="00410FA4" w:rsidP="00B3169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Drug name</w:t>
            </w:r>
          </w:p>
        </w:tc>
        <w:tc>
          <w:tcPr>
            <w:tcW w:w="2130" w:type="dxa"/>
          </w:tcPr>
          <w:p w:rsidR="00410FA4" w:rsidRDefault="00410FA4" w:rsidP="00B3169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Adverse Effect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ROR [L, U]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PRR [L, U]</w:t>
            </w:r>
          </w:p>
        </w:tc>
      </w:tr>
      <w:tr w:rsidR="00410FA4" w:rsidTr="00B31696">
        <w:tc>
          <w:tcPr>
            <w:tcW w:w="2130" w:type="dxa"/>
          </w:tcPr>
          <w:p w:rsidR="00410FA4" w:rsidRDefault="00410FA4" w:rsidP="00B31696">
            <w:pPr>
              <w:widowControl/>
              <w:rPr>
                <w:rFonts w:eastAsia="SimSun"/>
                <w:color w:val="000000"/>
                <w:kern w:val="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Abiraterone</w:t>
            </w:r>
            <w:proofErr w:type="spellEnd"/>
          </w:p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Orthostatic Hypertension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5.49[1.76,17.07]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5.49[4.35,6.62]</w:t>
            </w:r>
          </w:p>
        </w:tc>
      </w:tr>
      <w:tr w:rsidR="00410FA4" w:rsidTr="00B31696">
        <w:tc>
          <w:tcPr>
            <w:tcW w:w="213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Hypertensive Emergency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3.66[1.37,9.76]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3.66[2.68,4.64]</w:t>
            </w:r>
          </w:p>
        </w:tc>
      </w:tr>
      <w:tr w:rsidR="00410FA4" w:rsidTr="00B31696">
        <w:tc>
          <w:tcPr>
            <w:tcW w:w="213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Malignant Hypertension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3.42[1.1,10.64]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3.42[2.29,4.56]</w:t>
            </w:r>
          </w:p>
        </w:tc>
      </w:tr>
      <w:tr w:rsidR="00410FA4" w:rsidTr="00B31696">
        <w:tc>
          <w:tcPr>
            <w:tcW w:w="213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Hypertensive Crisis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2.45[1.68,3.58]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2.45[2.07,2.83]</w:t>
            </w:r>
          </w:p>
        </w:tc>
      </w:tr>
      <w:tr w:rsidR="00410FA4" w:rsidTr="00B31696">
        <w:tc>
          <w:tcPr>
            <w:tcW w:w="2130" w:type="dxa"/>
            <w:vAlign w:val="center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Apalutamide</w:t>
            </w:r>
            <w:proofErr w:type="spellEnd"/>
          </w:p>
        </w:tc>
        <w:tc>
          <w:tcPr>
            <w:tcW w:w="213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Hypertensive Crisis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3.39[1.83,6.31]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3.39[2.77,4.01]</w:t>
            </w:r>
          </w:p>
        </w:tc>
      </w:tr>
      <w:tr w:rsidR="00410FA4" w:rsidTr="00B31696">
        <w:tc>
          <w:tcPr>
            <w:tcW w:w="2130" w:type="dxa"/>
            <w:vAlign w:val="center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Bicalutamide</w:t>
            </w:r>
            <w:proofErr w:type="spellEnd"/>
          </w:p>
        </w:tc>
        <w:tc>
          <w:tcPr>
            <w:tcW w:w="213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Hypertensive Crisis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10.78[6.49,17.9]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10.76[10.25,11.27]</w:t>
            </w:r>
          </w:p>
        </w:tc>
      </w:tr>
      <w:tr w:rsidR="00410FA4" w:rsidTr="00B31696">
        <w:tc>
          <w:tcPr>
            <w:tcW w:w="213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0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Orthostatic Hypertension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3.21[1.53,6.75]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3.21[2.47,3.95]</w:t>
            </w:r>
          </w:p>
        </w:tc>
      </w:tr>
      <w:tr w:rsidR="00410FA4" w:rsidTr="00B31696">
        <w:tc>
          <w:tcPr>
            <w:tcW w:w="2130" w:type="dxa"/>
            <w:vAlign w:val="center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Triptorelin</w:t>
            </w:r>
            <w:proofErr w:type="spellEnd"/>
          </w:p>
        </w:tc>
        <w:tc>
          <w:tcPr>
            <w:tcW w:w="2130" w:type="dxa"/>
            <w:vAlign w:val="bottom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Hypertensive Crisis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3.57[1.6,7.96]</w:t>
            </w:r>
          </w:p>
        </w:tc>
        <w:tc>
          <w:tcPr>
            <w:tcW w:w="2131" w:type="dxa"/>
          </w:tcPr>
          <w:p w:rsidR="00410FA4" w:rsidRDefault="00410FA4" w:rsidP="00B31696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3.57[2.77,4.37]</w:t>
            </w:r>
          </w:p>
        </w:tc>
      </w:tr>
    </w:tbl>
    <w:p w:rsidR="00410FA4" w:rsidRDefault="00410FA4" w:rsidP="00410FA4">
      <w:pPr>
        <w:rPr>
          <w:rFonts w:ascii="Times New Roman" w:hAnsi="Times New Roman" w:cs="Times New Roman"/>
          <w:b/>
          <w:bCs/>
        </w:rPr>
      </w:pPr>
    </w:p>
    <w:p w:rsidR="00CC18C4" w:rsidRDefault="00CC18C4"/>
    <w:sectPr w:rsidR="00CC18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2DC"/>
    <w:rsid w:val="00410FA4"/>
    <w:rsid w:val="00787C25"/>
    <w:rsid w:val="009536B3"/>
    <w:rsid w:val="009C3DCD"/>
    <w:rsid w:val="00CC18C4"/>
    <w:rsid w:val="00DD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EC5CA2-DDFF-4AFF-B8C1-9C7EA143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FA4"/>
    <w:pPr>
      <w:widowControl w:val="0"/>
      <w:spacing w:after="0" w:line="240" w:lineRule="auto"/>
      <w:jc w:val="both"/>
    </w:pPr>
    <w:rPr>
      <w:rFonts w:eastAsiaTheme="minorEastAsia"/>
      <w:kern w:val="2"/>
      <w:sz w:val="21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rsid w:val="00410FA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1250</Words>
  <Characters>7126</Characters>
  <Application>Microsoft Office Word</Application>
  <DocSecurity>0</DocSecurity>
  <Lines>59</Lines>
  <Paragraphs>16</Paragraphs>
  <ScaleCrop>false</ScaleCrop>
  <Company>HP Inc.</Company>
  <LinksUpToDate>false</LinksUpToDate>
  <CharactersWithSpaces>8360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Priyaa P R</dc:creator>
  <cp:keywords/>
  <dc:description/>
  <cp:lastModifiedBy>Priyaa P R</cp:lastModifiedBy>
  <cp:revision>2</cp:revision>
  <dcterms:created xsi:type="dcterms:W3CDTF">2025-12-16T05:55:00Z</dcterms:created>
  <dcterms:modified xsi:type="dcterms:W3CDTF">2025-12-16T05:55:00Z</dcterms:modified>
</cp:coreProperties>
</file>